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>
      <w:bookmarkStart w:id="0" w:name="_GoBack"/>
      <w:bookmarkEnd w:id="0"/>
    </w:p>
    <w:p w:rsidR="009B28E6" w:rsidRDefault="005152EC">
      <w:pPr>
        <w:pStyle w:val="Heading2"/>
      </w:pPr>
      <w:r>
        <w:t>02030 Ured za zakonodavstvo</w:t>
      </w:r>
    </w:p>
    <w:p w:rsidR="009B28E6" w:rsidRDefault="005152EC">
      <w:r>
        <w:t>Poslovi Ureda obuhvaćaju cjelokupni postupak donošenja odluka Vlade, od samog zakonodavnog planiranja, koraka procjene učinaka i vrednovanja propisa, savjetovanja s javnošću, poslovničke procedure te pripreme i pravodobne objave zakona i drugih propisa u N</w:t>
      </w:r>
      <w:r>
        <w:t xml:space="preserve">arodnim novinama za sva tijela državne uprave sukladno zakonu kojim se uređuje ustrojstvo i djelokrug ministarstava i drugih tijela državne uprave.   </w:t>
      </w:r>
    </w:p>
    <w:p w:rsidR="009B28E6" w:rsidRDefault="005152EC">
      <w:r>
        <w:t>Sukladno nadležnosti Ureda, tijekom 2024. godine poslovi su se odvijali redovito uz obavljanje neplaniran</w:t>
      </w:r>
      <w:r>
        <w:t xml:space="preserve">ih  poslova i posebnih zadaća sukladno zaduženjima Vlade Republike Hrvatske i Ureda predsjednika Vlade Republike Hrvatske, što je Ured kvalitetno i pravodobno izvršio.   </w:t>
      </w:r>
    </w:p>
    <w:p w:rsidR="009B28E6" w:rsidRDefault="005152EC">
      <w:r>
        <w:t>Tijekom 2024. godine, obavljali su se poslovi na provedbi TSI projekta »Strengthening</w:t>
      </w:r>
      <w:r>
        <w:t xml:space="preserve"> the Application of ex-post Evaluation in Croatia«, financiranog sredstvima Europske komisije (iz eng. Technical Support Instrument-a) i njemačkog saveznog ministarstva za gospodarstvo i zaštitu klime.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9B28E6">
        <w:trPr>
          <w:jc w:val="center"/>
        </w:trPr>
        <w:tc>
          <w:tcPr>
            <w:tcW w:w="1632" w:type="dxa"/>
            <w:shd w:val="clear" w:color="auto" w:fill="B5C0D8"/>
          </w:tcPr>
          <w:p w:rsidR="009B28E6" w:rsidRDefault="009B28E6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Izvršenje 2024</w:t>
            </w:r>
            <w:r>
              <w:rPr>
                <w:rFonts w:cs="Times New Roman"/>
              </w:rPr>
              <w:t>. (eur)</w:t>
            </w:r>
          </w:p>
        </w:tc>
        <w:tc>
          <w:tcPr>
            <w:tcW w:w="1224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9B28E6">
        <w:trPr>
          <w:jc w:val="center"/>
        </w:trPr>
        <w:tc>
          <w:tcPr>
            <w:tcW w:w="1632" w:type="dxa"/>
            <w:vAlign w:val="top"/>
          </w:tcPr>
          <w:p w:rsidR="009B28E6" w:rsidRDefault="005152EC">
            <w:pPr>
              <w:pStyle w:val="CellColumn"/>
              <w:jc w:val="left"/>
            </w:pPr>
            <w:r>
              <w:rPr>
                <w:rFonts w:cs="Times New Roman"/>
              </w:rPr>
              <w:t>02030-Ured za zakonodavstvo</w:t>
            </w:r>
          </w:p>
        </w:tc>
        <w:tc>
          <w:tcPr>
            <w:tcW w:w="2041" w:type="dxa"/>
            <w:vAlign w:val="top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885.944</w:t>
            </w:r>
          </w:p>
        </w:tc>
        <w:tc>
          <w:tcPr>
            <w:tcW w:w="2041" w:type="dxa"/>
            <w:vAlign w:val="top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1.135.760</w:t>
            </w:r>
          </w:p>
        </w:tc>
        <w:tc>
          <w:tcPr>
            <w:tcW w:w="2041" w:type="dxa"/>
            <w:vAlign w:val="top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1.077.566</w:t>
            </w:r>
          </w:p>
        </w:tc>
        <w:tc>
          <w:tcPr>
            <w:tcW w:w="1224" w:type="dxa"/>
            <w:vAlign w:val="top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94,9</w:t>
            </w:r>
          </w:p>
        </w:tc>
        <w:tc>
          <w:tcPr>
            <w:tcW w:w="1224" w:type="dxa"/>
            <w:vAlign w:val="top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121,6</w:t>
            </w:r>
          </w:p>
        </w:tc>
      </w:tr>
      <w:tr w:rsidR="009B28E6">
        <w:trPr>
          <w:jc w:val="center"/>
        </w:trPr>
        <w:tc>
          <w:tcPr>
            <w:tcW w:w="1632" w:type="dxa"/>
          </w:tcPr>
          <w:p w:rsidR="009B28E6" w:rsidRDefault="005152EC">
            <w:pPr>
              <w:jc w:val="left"/>
            </w:pPr>
            <w:r>
              <w:t>2404-USKLAĐIVANJE PRAVNIH AKATA S PRAVNIM PORETKOM REPUBLIKE HRVATSKE</w:t>
            </w:r>
          </w:p>
        </w:tc>
        <w:tc>
          <w:tcPr>
            <w:tcW w:w="2041" w:type="dxa"/>
          </w:tcPr>
          <w:p w:rsidR="009B28E6" w:rsidRDefault="005152EC">
            <w:pPr>
              <w:jc w:val="right"/>
            </w:pPr>
            <w:r>
              <w:t>885.944</w:t>
            </w:r>
          </w:p>
        </w:tc>
        <w:tc>
          <w:tcPr>
            <w:tcW w:w="2041" w:type="dxa"/>
          </w:tcPr>
          <w:p w:rsidR="009B28E6" w:rsidRDefault="005152EC">
            <w:pPr>
              <w:jc w:val="right"/>
            </w:pPr>
            <w:r>
              <w:t>1.135.760</w:t>
            </w:r>
          </w:p>
        </w:tc>
        <w:tc>
          <w:tcPr>
            <w:tcW w:w="2041" w:type="dxa"/>
          </w:tcPr>
          <w:p w:rsidR="009B28E6" w:rsidRDefault="005152EC">
            <w:pPr>
              <w:jc w:val="right"/>
            </w:pPr>
            <w:r>
              <w:t>1.077.566</w:t>
            </w:r>
          </w:p>
        </w:tc>
        <w:tc>
          <w:tcPr>
            <w:tcW w:w="1224" w:type="dxa"/>
          </w:tcPr>
          <w:p w:rsidR="009B28E6" w:rsidRDefault="005152EC">
            <w:pPr>
              <w:jc w:val="right"/>
            </w:pPr>
            <w:r>
              <w:t>94,9</w:t>
            </w:r>
          </w:p>
        </w:tc>
        <w:tc>
          <w:tcPr>
            <w:tcW w:w="1224" w:type="dxa"/>
          </w:tcPr>
          <w:p w:rsidR="009B28E6" w:rsidRDefault="005152EC">
            <w:pPr>
              <w:jc w:val="right"/>
            </w:pPr>
            <w:r>
              <w:t>121,6</w:t>
            </w:r>
          </w:p>
        </w:tc>
      </w:tr>
    </w:tbl>
    <w:p w:rsidR="009B28E6" w:rsidRDefault="009B28E6">
      <w:pPr>
        <w:jc w:val="left"/>
      </w:pPr>
    </w:p>
    <w:p w:rsidR="009B28E6" w:rsidRDefault="005152EC">
      <w:pPr>
        <w:pStyle w:val="Heading3"/>
      </w:pPr>
      <w:r>
        <w:rPr>
          <w:rFonts w:cs="Times New Roman"/>
        </w:rPr>
        <w:t>2404 USKLAĐIVANJE PRAVNIH AKATA S PRAVNIM PORETKOM REPUBLIKE HRVATSKE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9B28E6">
        <w:trPr>
          <w:jc w:val="center"/>
        </w:trPr>
        <w:tc>
          <w:tcPr>
            <w:tcW w:w="1632" w:type="dxa"/>
            <w:shd w:val="clear" w:color="auto" w:fill="B5C0D8"/>
          </w:tcPr>
          <w:p w:rsidR="009B28E6" w:rsidRDefault="009B28E6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Index izvršenje 2024./2023.</w:t>
            </w:r>
          </w:p>
        </w:tc>
      </w:tr>
      <w:tr w:rsidR="009B28E6">
        <w:trPr>
          <w:jc w:val="center"/>
        </w:trPr>
        <w:tc>
          <w:tcPr>
            <w:tcW w:w="1632" w:type="dxa"/>
          </w:tcPr>
          <w:p w:rsidR="009B28E6" w:rsidRDefault="005152EC">
            <w:pPr>
              <w:pStyle w:val="CellColumn"/>
              <w:jc w:val="left"/>
            </w:pPr>
            <w:r>
              <w:rPr>
                <w:rFonts w:cs="Times New Roman"/>
              </w:rPr>
              <w:t>2404-USKLAĐIVANJE PRAVNIH AKATA S PRAVNIM PORETKOM REPUBLIKE HRVATSKE</w:t>
            </w:r>
          </w:p>
        </w:tc>
        <w:tc>
          <w:tcPr>
            <w:tcW w:w="2041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885.944</w:t>
            </w:r>
          </w:p>
        </w:tc>
        <w:tc>
          <w:tcPr>
            <w:tcW w:w="2041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1.135.760</w:t>
            </w:r>
          </w:p>
        </w:tc>
        <w:tc>
          <w:tcPr>
            <w:tcW w:w="2041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1.077.566</w:t>
            </w:r>
          </w:p>
        </w:tc>
        <w:tc>
          <w:tcPr>
            <w:tcW w:w="1224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94,9</w:t>
            </w:r>
          </w:p>
        </w:tc>
        <w:tc>
          <w:tcPr>
            <w:tcW w:w="1224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121,6</w:t>
            </w:r>
          </w:p>
        </w:tc>
      </w:tr>
    </w:tbl>
    <w:p w:rsidR="009B28E6" w:rsidRDefault="009B28E6">
      <w:pPr>
        <w:jc w:val="left"/>
      </w:pPr>
    </w:p>
    <w:p w:rsidR="009B28E6" w:rsidRDefault="005152EC">
      <w:pPr>
        <w:pStyle w:val="Heading8"/>
        <w:jc w:val="left"/>
      </w:pPr>
      <w:r>
        <w:t>Cilj 1. Poboljšanje kvalitete i procesa donošenja akata Vlade Republike Hrvatske</w:t>
      </w:r>
    </w:p>
    <w:p w:rsidR="009B28E6" w:rsidRDefault="005152EC">
      <w:pPr>
        <w:pStyle w:val="Heading8"/>
        <w:jc w:val="left"/>
      </w:pPr>
      <w:r>
        <w:t>Opis provedbe cilja programa</w:t>
      </w:r>
    </w:p>
    <w:p w:rsidR="009B28E6" w:rsidRDefault="005152EC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463"/>
        <w:gridCol w:w="2464"/>
        <w:gridCol w:w="1003"/>
        <w:gridCol w:w="1013"/>
        <w:gridCol w:w="1236"/>
        <w:gridCol w:w="1013"/>
        <w:gridCol w:w="1014"/>
      </w:tblGrid>
      <w:tr w:rsidR="009B28E6">
        <w:trPr>
          <w:jc w:val="center"/>
        </w:trPr>
        <w:tc>
          <w:tcPr>
            <w:tcW w:w="2551" w:type="dxa"/>
            <w:shd w:val="clear" w:color="auto" w:fill="B5C0D8"/>
          </w:tcPr>
          <w:p w:rsidR="009B28E6" w:rsidRDefault="005152EC">
            <w:pPr>
              <w:jc w:val="center"/>
            </w:pPr>
            <w:r>
              <w:t>Pokazatelj učinka</w:t>
            </w:r>
          </w:p>
        </w:tc>
        <w:tc>
          <w:tcPr>
            <w:tcW w:w="2551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9B28E6">
        <w:trPr>
          <w:jc w:val="center"/>
        </w:trPr>
        <w:tc>
          <w:tcPr>
            <w:tcW w:w="2551" w:type="dxa"/>
          </w:tcPr>
          <w:p w:rsidR="009B28E6" w:rsidRDefault="005152EC">
            <w:pPr>
              <w:pStyle w:val="CellColumn"/>
              <w:jc w:val="left"/>
            </w:pPr>
            <w:r>
              <w:rPr>
                <w:rFonts w:cs="Times New Roman"/>
              </w:rPr>
              <w:lastRenderedPageBreak/>
              <w:t>Postotak izvršenja Plana zakonodavnih aktivnosti Vlade Republike Hrvatske na godišnjoj razini</w:t>
            </w:r>
          </w:p>
        </w:tc>
        <w:tc>
          <w:tcPr>
            <w:tcW w:w="2551" w:type="dxa"/>
          </w:tcPr>
          <w:p w:rsidR="009B28E6" w:rsidRDefault="005152EC">
            <w:pPr>
              <w:pStyle w:val="CellColumn"/>
              <w:jc w:val="left"/>
            </w:pPr>
            <w:r>
              <w:rPr>
                <w:rFonts w:cs="Times New Roman"/>
              </w:rPr>
              <w:t>Plan zakonodavnih aktivnosti je akt Vlade Republike Hrvatske kojim se planiraju zakonski prijedlozi u tekućoj godini. Uspješnost provedbe ovoga plana utvrđuje se postotkom provedbe u odnosu na početno stanje</w:t>
            </w:r>
          </w:p>
        </w:tc>
        <w:tc>
          <w:tcPr>
            <w:tcW w:w="1020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58</w:t>
            </w:r>
          </w:p>
        </w:tc>
        <w:tc>
          <w:tcPr>
            <w:tcW w:w="1020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Izvješće o provedbi Plana zakonodavnih aktivnosti Vlade Republike Hrvatske za 2024. godinu</w:t>
            </w:r>
          </w:p>
        </w:tc>
        <w:tc>
          <w:tcPr>
            <w:tcW w:w="1020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59</w:t>
            </w:r>
          </w:p>
        </w:tc>
        <w:tc>
          <w:tcPr>
            <w:tcW w:w="1020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66</w:t>
            </w:r>
          </w:p>
        </w:tc>
      </w:tr>
    </w:tbl>
    <w:p w:rsidR="009B28E6" w:rsidRDefault="009B28E6">
      <w:pPr>
        <w:jc w:val="left"/>
      </w:pPr>
    </w:p>
    <w:p w:rsidR="009B28E6" w:rsidRDefault="005152EC">
      <w:pPr>
        <w:pStyle w:val="Heading4"/>
      </w:pPr>
      <w:r>
        <w:t>A514000 ADMINISTRACIJA I UPRAVLJANJE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3"/>
        <w:gridCol w:w="1992"/>
        <w:gridCol w:w="1995"/>
        <w:gridCol w:w="1995"/>
        <w:gridCol w:w="1213"/>
        <w:gridCol w:w="1218"/>
      </w:tblGrid>
      <w:tr w:rsidR="009B28E6">
        <w:trPr>
          <w:jc w:val="center"/>
        </w:trPr>
        <w:tc>
          <w:tcPr>
            <w:tcW w:w="1632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Indeks i</w:t>
            </w:r>
            <w:r>
              <w:rPr>
                <w:rFonts w:cs="Times New Roman"/>
              </w:rPr>
              <w:t>zvršenje 2024./2023.</w:t>
            </w:r>
          </w:p>
        </w:tc>
      </w:tr>
      <w:tr w:rsidR="009B28E6">
        <w:trPr>
          <w:jc w:val="center"/>
        </w:trPr>
        <w:tc>
          <w:tcPr>
            <w:tcW w:w="1632" w:type="dxa"/>
          </w:tcPr>
          <w:p w:rsidR="009B28E6" w:rsidRDefault="005152EC">
            <w:pPr>
              <w:pStyle w:val="CellColumn"/>
              <w:jc w:val="left"/>
            </w:pPr>
            <w:r>
              <w:rPr>
                <w:rFonts w:cs="Times New Roman"/>
              </w:rPr>
              <w:t>A514000-ADMINISTRACIJA I UPRAVLJANJE</w:t>
            </w:r>
          </w:p>
        </w:tc>
        <w:tc>
          <w:tcPr>
            <w:tcW w:w="2041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872.281</w:t>
            </w:r>
          </w:p>
        </w:tc>
        <w:tc>
          <w:tcPr>
            <w:tcW w:w="2041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1.118.661</w:t>
            </w:r>
          </w:p>
        </w:tc>
        <w:tc>
          <w:tcPr>
            <w:tcW w:w="2041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1.064.948</w:t>
            </w:r>
          </w:p>
        </w:tc>
        <w:tc>
          <w:tcPr>
            <w:tcW w:w="1224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95,2</w:t>
            </w:r>
          </w:p>
        </w:tc>
        <w:tc>
          <w:tcPr>
            <w:tcW w:w="1224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122,1</w:t>
            </w:r>
          </w:p>
        </w:tc>
      </w:tr>
    </w:tbl>
    <w:p w:rsidR="009B28E6" w:rsidRDefault="009B28E6">
      <w:pPr>
        <w:jc w:val="left"/>
      </w:pPr>
    </w:p>
    <w:p w:rsidR="009B28E6" w:rsidRDefault="005152EC">
      <w:pPr>
        <w:pStyle w:val="Heading8"/>
        <w:jc w:val="left"/>
      </w:pPr>
      <w:r>
        <w:t>Zakonske i druge pravne osnove</w:t>
      </w:r>
    </w:p>
    <w:p w:rsidR="009B28E6" w:rsidRDefault="005152EC">
      <w:r>
        <w:t xml:space="preserve">Zakon o Vladi Republike Hrvatske </w:t>
      </w:r>
    </w:p>
    <w:p w:rsidR="009B28E6" w:rsidRDefault="005152EC">
      <w:r>
        <w:t xml:space="preserve">Zakon o instrumentima politike boljih propisa </w:t>
      </w:r>
    </w:p>
    <w:p w:rsidR="009B28E6" w:rsidRDefault="005152EC">
      <w:r>
        <w:t xml:space="preserve">Uredba o Uredu za zakonodavstvo </w:t>
      </w:r>
    </w:p>
    <w:p w:rsidR="009B28E6" w:rsidRDefault="005152EC">
      <w:r>
        <w:t xml:space="preserve">Uredba o metodologiji i postupku provedbe instrumenata politike boljih propisa </w:t>
      </w:r>
    </w:p>
    <w:p w:rsidR="009B28E6" w:rsidRDefault="005152EC">
      <w:r>
        <w:t>Poslovnik Vlade Republike Hrvatske</w:t>
      </w:r>
    </w:p>
    <w:p w:rsidR="009B28E6" w:rsidRDefault="005152EC">
      <w:pPr>
        <w:pStyle w:val="Heading8"/>
        <w:jc w:val="left"/>
      </w:pPr>
      <w:r>
        <w:t>Opis aktivnosti</w:t>
      </w:r>
    </w:p>
    <w:p w:rsidR="009B28E6" w:rsidRDefault="005152EC">
      <w:r>
        <w:t>Tijekom 2024. godine Ured je u sklopu aktivnosti A514000 Administracija i upravljanje obavljao redovite poslove utvrđene napr</w:t>
      </w:r>
      <w:r>
        <w:t>ijed navedenim zakonskim osnovama za provedbu programa. Osigurana sredstava izvršena su na rashode za zaposlene za 19 djelatnika Ureda (u iznosu 986.350,62 euro), prvenstveno u svrhu izrade i  davanja mišljenja sukladno djelokrugu Ureda, a s ciljem općeg p</w:t>
      </w:r>
      <w:r>
        <w:t xml:space="preserve">oboljšanja kvalitete i procesa donošenja akata Vlade Republike Hrvatske. Ured je u razdoblju od 1. siječnja do 31. prosinca 2024. godine ukupno riješio 874 predmeta.   </w:t>
      </w:r>
    </w:p>
    <w:p w:rsidR="009B28E6" w:rsidRDefault="005152EC">
      <w:r>
        <w:t>Kako bi djelatnici Ureda bili u mogućnosti što kvalitetnije obaviti dodijeljene im zada</w:t>
      </w:r>
      <w:r>
        <w:t>će, sredstava u iznosu 7.557,25 euro su izvršena na stručna usavršavanja te popratno troškove službenih putovanja u iznosu 15.716,32 euro. To se odnosilo na sudjelovanje u stručnim radionicama u dijelu znanja i vještina koji su potrebni za obavljanje poslo</w:t>
      </w:r>
      <w:r>
        <w:t>va i to u području izrade propisa, primjene prava u različitim upravnim područjima, a koji su bili tema susreta pravnika u Poreču (travanj), Opatiji (svibanj i listopad) i Splitu (rujan) te u dijelu stručnih seminara za administratore, a koji se održao u V</w:t>
      </w:r>
      <w:r>
        <w:t xml:space="preserve">isu (rujan).   </w:t>
      </w:r>
    </w:p>
    <w:p w:rsidR="009B28E6" w:rsidRDefault="005152EC">
      <w:r>
        <w:t xml:space="preserve">Osim toga, sredstva u iznosu 2.951,51 euro su izvršena na službeno putovanje u Pariz radi sudjelovanja dvaju djelatnika na sastanku Odbora za regulatornu politiku OECD-a koji se održao od travnju 2024. godine.  </w:t>
      </w:r>
    </w:p>
    <w:p w:rsidR="009B28E6" w:rsidRDefault="005152EC">
      <w:r>
        <w:t>Nakon stupanja na snagu Zako</w:t>
      </w:r>
      <w:r>
        <w:t>na o instrumentima politike boljih propisa (»Narodne novine«, broj 155/23), Ured je pripremio i predložio na usvajanje Vladi Republike Hrvatske podzakonski propis iz područja instrumenata politike boljih propisa: Uredba o metodologiji i postupku provedbe i</w:t>
      </w:r>
      <w:r>
        <w:t>nstrumenata politike boljih propisa (»Narodne novine«, broj 19/24). Ravnateljica Ureda donijela je 27. ožujka 2024. godine Smjernice za provedbu instrumenata politike boljih propisa, kao upute za provedbu metodoloških koraka instrumenata politike boljih pr</w:t>
      </w:r>
      <w:r>
        <w:t xml:space="preserve">opisa. </w:t>
      </w:r>
    </w:p>
    <w:p w:rsidR="009B28E6" w:rsidRDefault="005152EC">
      <w:r>
        <w:t xml:space="preserve">Djelokrug Ureda, kao stručne službe Vlade Republike Hrvatske, zahtijevao je sudjelovanje Ureda u radu stalnih radnih tijela Vlade. U razdoblju od 1. siječnja od 31. prosinca 2024. godine, Ured je sudjelovao u radu 239 sjednica stalnih ranih tijela </w:t>
      </w:r>
      <w:r>
        <w:t xml:space="preserve">Vlade Republike Hrvatske za pripremu i održavanje 89 sjednica Vlade Republike Hrvatske.   </w:t>
      </w:r>
    </w:p>
    <w:p w:rsidR="009B28E6" w:rsidRDefault="005152EC">
      <w:r>
        <w:t>Ured je pripremao objavu i dao na objavu zakone, podzakonske propise i druge akte u »Narodnim novinama«, brinuo o njihovoj pravodobnoj objavi te pripremao ispravke t</w:t>
      </w:r>
      <w:r>
        <w:t xml:space="preserve">iskarskih pogrešaka. U razdoblju od 1. siječnja do 31. prosinca </w:t>
      </w:r>
      <w:r>
        <w:lastRenderedPageBreak/>
        <w:t>2024. godine  objavljeno je 155 brojeva »Narodnih novina« (2576 pravnih akata) i 7 brojeva Međunarodnih ugovora (47 pravnih akata), tako da je Ured ukupno pripremio 2623 pravnih akata za objav</w:t>
      </w:r>
      <w:r>
        <w:t xml:space="preserve">u u »Narodnim novinama«.  </w:t>
      </w:r>
    </w:p>
    <w:p w:rsidR="009B28E6" w:rsidRDefault="005152EC">
      <w:r>
        <w:t>Ured je brinuo o razvoju i unaprjeđenju sadržaja središnjeg državnog internetskog portala za savjetovanje s javnošću (e-Savjetovanja). Svakodnevno je pružena korisnička podrška i podrška tijelima državne uprave prilikom postavlja</w:t>
      </w:r>
      <w:r>
        <w:t xml:space="preserve">nja dokumenata na e-Savjetovanja. Tijekom 2024. godine Ured je odgovorio na 426 upita korisnika.  </w:t>
      </w:r>
    </w:p>
    <w:p w:rsidR="009B28E6" w:rsidRDefault="005152EC">
      <w:r>
        <w:t>Ured je dao doprinos u pripremi dokumenta Europske komisije o vladavini prava za 2024. godinu pisanim očitovanjima u dijelu procjene učinaka propisa i vredno</w:t>
      </w:r>
      <w:r>
        <w:t xml:space="preserve">vanja propisa, savjetovanja s javnošću i zakonodavnog postupka.  </w:t>
      </w:r>
    </w:p>
    <w:p w:rsidR="009B28E6" w:rsidRDefault="005152EC">
      <w:r>
        <w:t xml:space="preserve">Tijekom 2024. godine provodio se TSI projekt »Jačanje kapaciteta za provedbu vrednovanja propisa u Hrvatskoj« (eng. „Strengthening the Application of ex-post Evaluation in Croatia“; dalje u </w:t>
      </w:r>
      <w:r>
        <w:t>tekstu: TSI projekt). Rezultati projekta u izvještajnom razdoblju odnose se na isporuku tri vrednovanja propisa: Zakon o državnoj potpori za istraživačko-razvojne projekte (»Narodne novine«, broj 64/18), Zakon o mirovinskom osiguranju (»Narodne novine«, br</w:t>
      </w:r>
      <w:r>
        <w:t>oj 157/13, 151/14, 33/15, 93/15, 120/16, 18/18, 62/18, 115/18, 102/19, 84/21 i 119/22) i Zakon o komasaciji poljoprivrednog zemljišta (»Narodne novine«, broj 46/22). Preporuke iz provedenih vrednovanja propisa za unapređenje ova tri zakona ugrađene su u no</w:t>
      </w:r>
      <w:r>
        <w:t xml:space="preserve">vele ovih zakona u skladu s rokovima iz Nacionalnog plana oporavka i otpornosti 2021.-2026.   </w:t>
      </w:r>
    </w:p>
    <w:p w:rsidR="009B28E6" w:rsidRDefault="005152EC">
      <w:r>
        <w:t>Ured je doprinio radu resora regionalnog razvoja i fondova Europske unije, u dijelu pripreme dokumentacije za javnu nabavu, sudjelovao je u odabiru ponuđača za p</w:t>
      </w:r>
      <w:r>
        <w:t xml:space="preserve">rovedenu javnu nabavu te je počeo provoditi aktivnosti iz mjere broj 154 »Edukacijski moduli za strateško planiranje i procjenu učinaka propisa na nacionalnoj, regionalnog i lokalnoj razini« iz NPOO-a.   </w:t>
      </w:r>
    </w:p>
    <w:p w:rsidR="009B28E6" w:rsidRDefault="005152EC">
      <w:r>
        <w:t>U dijelu stručnih poslova koji se odnose na priprem</w:t>
      </w:r>
      <w:r>
        <w:t xml:space="preserve">anje stručnih podloga za sudjelovanje u radnim skupinama i sastancima na razini Organizacije za ekonomski razvoj i suradnju (dalje u tekstu: OECD), Ured je u izvještajnom razdoblju aktivno sudjelovao pisanim očitovanjima i online sastancima te putovanju u </w:t>
      </w:r>
      <w:r>
        <w:t>Pariz (travanj 2024.) u sklopu matičnog Odbora za regulatornu politiku, dok je na drugim odborima (Odbor za trgovinu, Odbor za javno upravljanje) sudjelovao po potrebi, najčešće pisanim očitovanjima. Ured je u istom razdoblju dao doprinos u finalizaciji OE</w:t>
      </w:r>
      <w:r>
        <w:t xml:space="preserve">CD upitnika o regulatornoj politici (iReg) putem online sastanaka i pisanim očitovanjima.  </w:t>
      </w:r>
    </w:p>
    <w:p w:rsidR="009B28E6" w:rsidRDefault="005152EC">
      <w:r>
        <w:t>Kako bi se poboljšala kvaliteta izrade propisa, u sklopu programa Državne škole za javnu upravu, educirano je ukupno 787 državnih službenika na središnjoj i lokalno</w:t>
      </w:r>
      <w:r>
        <w:t>j razini (programi: Osnove nomotehnike (163); Nomotehnika – napredni stupanj (94); Način rada Vlade u postupcima izrade i donošenja propisa (85); Temeljne odrednice Zakona o instrumentima politike boljih propisa (116); Procjena učinaka propisa kao instrume</w:t>
      </w:r>
      <w:r>
        <w:t xml:space="preserve">nt politike boljih propisa (92); Savjetovanje s javnošću kao instrument politike boljih propisa (133); Vrednovanje propisa kao instrument politike boljih propisa (104). </w:t>
      </w:r>
    </w:p>
    <w:p w:rsidR="009B28E6" w:rsidRDefault="005152EC">
      <w:r>
        <w:t>Ostatak sredstava u okviru ove aktivnosti Ureda te skupine Materijalnih rashoda u izno</w:t>
      </w:r>
      <w:r>
        <w:t>su 41.522,85 euro odnose se na operativne troškove: naknade za prijevoz na posao i s posla, nabavu uredskih potrepština, literature i e-pretplata, telekomunikacijske usluge i poštarinu, popravak opreme, sistematske preglede, FINA usluge, tiskarske i intele</w:t>
      </w:r>
      <w:r>
        <w:t xml:space="preserve">ktualne usluge, reprezentaciju i RTV pristojbe. </w:t>
      </w:r>
    </w:p>
    <w:p w:rsidR="009B28E6" w:rsidRDefault="005152EC">
      <w:r>
        <w:t xml:space="preserve">Što se tiče nabave opreme, u 2024. godini sredstva su izvršena u iznosu 10.849,29 eura za zamjenu 9 uredskih stolaca i nabavu 22 IP telefona. </w:t>
      </w:r>
    </w:p>
    <w:p w:rsidR="009B28E6" w:rsidRDefault="005152EC">
      <w:r>
        <w:t>Postotak izvršenja u odnosu na osigurana sredstva konačnog plana</w:t>
      </w:r>
      <w:r>
        <w:t xml:space="preserve"> za 2024. godinu u okviru ove aktivnosti iznosi 95,20%. </w:t>
      </w:r>
    </w:p>
    <w:p w:rsidR="009B28E6" w:rsidRDefault="005152EC">
      <w:r>
        <w:t>U odnosu na 2023. godinu, izvršenje ove aktivnosti je za 22,09% više zbog povećanja osnovice i drugih prava iz kolektivnog ugovora, službenih putovanja i stručnih seminara te ostalih materijalnih ras</w:t>
      </w:r>
      <w:r>
        <w:t>hoda.</w:t>
      </w:r>
    </w:p>
    <w:p w:rsidR="009B28E6" w:rsidRDefault="005152EC">
      <w:pPr>
        <w:pStyle w:val="Heading4"/>
      </w:pPr>
      <w:r>
        <w:t>K514012 INFORMATIZACIJA UREDA ZA ZAKONODAVSTVO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14"/>
        <w:gridCol w:w="1961"/>
        <w:gridCol w:w="1949"/>
        <w:gridCol w:w="1961"/>
        <w:gridCol w:w="1207"/>
        <w:gridCol w:w="1214"/>
      </w:tblGrid>
      <w:tr w:rsidR="009B28E6">
        <w:trPr>
          <w:jc w:val="center"/>
        </w:trPr>
        <w:tc>
          <w:tcPr>
            <w:tcW w:w="1632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9B28E6" w:rsidRDefault="005152EC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9B28E6">
        <w:trPr>
          <w:jc w:val="center"/>
        </w:trPr>
        <w:tc>
          <w:tcPr>
            <w:tcW w:w="1632" w:type="dxa"/>
          </w:tcPr>
          <w:p w:rsidR="009B28E6" w:rsidRDefault="005152EC">
            <w:pPr>
              <w:pStyle w:val="CellColumn"/>
              <w:jc w:val="left"/>
            </w:pPr>
            <w:r>
              <w:rPr>
                <w:rFonts w:cs="Times New Roman"/>
              </w:rPr>
              <w:t>K514012-INFORMATIZACIJA UREDA ZA ZAKONODAVSTVO</w:t>
            </w:r>
          </w:p>
        </w:tc>
        <w:tc>
          <w:tcPr>
            <w:tcW w:w="2041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13.663</w:t>
            </w:r>
          </w:p>
        </w:tc>
        <w:tc>
          <w:tcPr>
            <w:tcW w:w="2041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17.099</w:t>
            </w:r>
          </w:p>
        </w:tc>
        <w:tc>
          <w:tcPr>
            <w:tcW w:w="2041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12.618</w:t>
            </w:r>
          </w:p>
        </w:tc>
        <w:tc>
          <w:tcPr>
            <w:tcW w:w="1224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73,8</w:t>
            </w:r>
          </w:p>
        </w:tc>
        <w:tc>
          <w:tcPr>
            <w:tcW w:w="1224" w:type="dxa"/>
          </w:tcPr>
          <w:p w:rsidR="009B28E6" w:rsidRDefault="005152EC">
            <w:pPr>
              <w:pStyle w:val="CellColumn"/>
              <w:jc w:val="right"/>
            </w:pPr>
            <w:r>
              <w:rPr>
                <w:rFonts w:cs="Times New Roman"/>
              </w:rPr>
              <w:t>92,4</w:t>
            </w:r>
          </w:p>
        </w:tc>
      </w:tr>
    </w:tbl>
    <w:p w:rsidR="009B28E6" w:rsidRDefault="009B28E6">
      <w:pPr>
        <w:jc w:val="left"/>
      </w:pPr>
    </w:p>
    <w:p w:rsidR="009B28E6" w:rsidRDefault="005152EC">
      <w:pPr>
        <w:pStyle w:val="Heading8"/>
        <w:jc w:val="left"/>
      </w:pPr>
      <w:r>
        <w:t>Zakonske i druge pravne osnove</w:t>
      </w:r>
    </w:p>
    <w:p w:rsidR="009B28E6" w:rsidRDefault="005152EC">
      <w:r>
        <w:t xml:space="preserve">Uredba o Uredu za zakonodavstvo </w:t>
      </w:r>
    </w:p>
    <w:p w:rsidR="009B28E6" w:rsidRDefault="005152EC">
      <w:r>
        <w:t xml:space="preserve">Zakon o instrumentima politike boljih propisa </w:t>
      </w:r>
    </w:p>
    <w:p w:rsidR="009B28E6" w:rsidRDefault="005152EC">
      <w:r>
        <w:t>Uredba o metodologiji i postupku provedbe instrumenata politike boljih propisa</w:t>
      </w:r>
    </w:p>
    <w:p w:rsidR="009B28E6" w:rsidRDefault="005152EC">
      <w:pPr>
        <w:pStyle w:val="Heading8"/>
        <w:jc w:val="left"/>
      </w:pPr>
      <w:r>
        <w:t>Opis aktivnosti</w:t>
      </w:r>
    </w:p>
    <w:p w:rsidR="009B28E6" w:rsidRDefault="005152EC">
      <w:r>
        <w:t>U izvještajnom razdoblju realizirana je nabava 5 stolnih računala (all in one), 5 prijenosnih računala i 1 multifunkcionalni uređaj te su podmirene Microsoft licence i 2 licence za video konferencije (MS Teams). Postotak izvršenja u odnosu na osigurana sre</w:t>
      </w:r>
      <w:r>
        <w:t>dstva konačnog plana za 2024. godinu u okviru ovog kapitalnog projekta iznosi 73,80%.</w:t>
      </w:r>
    </w:p>
    <w:sectPr w:rsidR="009B28E6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5152EC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5152EC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82225"/>
    <w:rsid w:val="00386953"/>
    <w:rsid w:val="00463609"/>
    <w:rsid w:val="00480C76"/>
    <w:rsid w:val="004C01B5"/>
    <w:rsid w:val="005152EC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B28E6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2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EC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DE8C4-8143-49E8-AD47-59F9F542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Kristina Horvatić</cp:lastModifiedBy>
  <cp:revision>2</cp:revision>
  <cp:lastPrinted>2025-04-04T10:54:00Z</cp:lastPrinted>
  <dcterms:created xsi:type="dcterms:W3CDTF">2025-04-04T10:55:00Z</dcterms:created>
  <dcterms:modified xsi:type="dcterms:W3CDTF">2025-04-04T10:55:00Z</dcterms:modified>
</cp:coreProperties>
</file>