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835"/>
      </w:tblGrid>
      <w:tr w:rsidR="006D1FB5" w:rsidRPr="00F7073E" w:rsidTr="00E34ED7">
        <w:tc>
          <w:tcPr>
            <w:tcW w:w="9923" w:type="dxa"/>
            <w:gridSpan w:val="4"/>
            <w:shd w:val="clear" w:color="auto" w:fill="auto"/>
          </w:tcPr>
          <w:p w:rsidR="006D1FB5" w:rsidRPr="00F7073E" w:rsidRDefault="006D1FB5" w:rsidP="00E34ED7">
            <w:pPr>
              <w:jc w:val="center"/>
              <w:rPr>
                <w:b/>
              </w:rPr>
            </w:pPr>
            <w:r w:rsidRPr="00F7073E">
              <w:rPr>
                <w:b/>
              </w:rPr>
              <w:t>PRILOG 3.</w:t>
            </w:r>
          </w:p>
          <w:p w:rsidR="006D1FB5" w:rsidRPr="00F7073E" w:rsidRDefault="006D1FB5" w:rsidP="00E34ED7">
            <w:pPr>
              <w:jc w:val="center"/>
              <w:rPr>
                <w:b/>
              </w:rPr>
            </w:pPr>
            <w:r w:rsidRPr="00F7073E">
              <w:rPr>
                <w:b/>
              </w:rPr>
              <w:t xml:space="preserve">OBRAZAC PLANA ZAKONODAVNIH AKTIVNOSTI VLADE REPUBLIKE HRVATSKE </w:t>
            </w:r>
          </w:p>
          <w:p w:rsidR="006D1FB5" w:rsidRPr="00F7073E" w:rsidRDefault="006D1FB5" w:rsidP="00E34ED7">
            <w:pPr>
              <w:jc w:val="center"/>
              <w:rPr>
                <w:b/>
              </w:rPr>
            </w:pPr>
            <w:r w:rsidRPr="00F7073E">
              <w:rPr>
                <w:b/>
              </w:rPr>
              <w:t>ZA ______ GODINU</w:t>
            </w:r>
          </w:p>
          <w:p w:rsidR="006D1FB5" w:rsidRPr="00F7073E" w:rsidRDefault="006D1FB5" w:rsidP="00E34ED7">
            <w:pPr>
              <w:jc w:val="center"/>
              <w:rPr>
                <w:b/>
              </w:rPr>
            </w:pPr>
          </w:p>
        </w:tc>
      </w:tr>
      <w:tr w:rsidR="006D1FB5" w:rsidRPr="00F7073E" w:rsidTr="00E34ED7">
        <w:tc>
          <w:tcPr>
            <w:tcW w:w="851" w:type="dxa"/>
          </w:tcPr>
          <w:p w:rsidR="006D1FB5" w:rsidRPr="00F7073E" w:rsidRDefault="006D1FB5" w:rsidP="00E34ED7">
            <w:r w:rsidRPr="00F7073E">
              <w:t>Redni broj</w:t>
            </w:r>
          </w:p>
        </w:tc>
        <w:tc>
          <w:tcPr>
            <w:tcW w:w="3118" w:type="dxa"/>
          </w:tcPr>
          <w:p w:rsidR="006D1FB5" w:rsidRPr="00F7073E" w:rsidRDefault="006D1FB5" w:rsidP="00E34ED7">
            <w:r w:rsidRPr="00F7073E">
              <w:t>Stručni nositelj</w:t>
            </w:r>
          </w:p>
        </w:tc>
        <w:tc>
          <w:tcPr>
            <w:tcW w:w="3119" w:type="dxa"/>
          </w:tcPr>
          <w:p w:rsidR="006D1FB5" w:rsidRPr="00F7073E" w:rsidRDefault="006D1FB5" w:rsidP="00E34ED7">
            <w:r w:rsidRPr="00F7073E">
              <w:t>Naziv nacrta prijedloga zakona:</w:t>
            </w:r>
          </w:p>
        </w:tc>
        <w:tc>
          <w:tcPr>
            <w:tcW w:w="2835" w:type="dxa"/>
          </w:tcPr>
          <w:p w:rsidR="006D1FB5" w:rsidRPr="00F7073E" w:rsidRDefault="006D1FB5" w:rsidP="00E34ED7">
            <w:r w:rsidRPr="00F7073E">
              <w:t>Upućivanje u proceduru Vlade Republike Hrvatske</w:t>
            </w:r>
          </w:p>
        </w:tc>
      </w:tr>
      <w:tr w:rsidR="006D1FB5" w:rsidRPr="00F7073E" w:rsidTr="00E34ED7">
        <w:tc>
          <w:tcPr>
            <w:tcW w:w="851" w:type="dxa"/>
          </w:tcPr>
          <w:p w:rsidR="006D1FB5" w:rsidRPr="00F7073E" w:rsidRDefault="006D1FB5" w:rsidP="00E34ED7">
            <w:r w:rsidRPr="00F7073E">
              <w:t>1.</w:t>
            </w:r>
          </w:p>
        </w:tc>
        <w:tc>
          <w:tcPr>
            <w:tcW w:w="3118" w:type="dxa"/>
          </w:tcPr>
          <w:p w:rsidR="006D1FB5" w:rsidRPr="00F7073E" w:rsidRDefault="006D1FB5" w:rsidP="00E34ED7"/>
        </w:tc>
        <w:tc>
          <w:tcPr>
            <w:tcW w:w="3119" w:type="dxa"/>
          </w:tcPr>
          <w:p w:rsidR="006D1FB5" w:rsidRPr="00F7073E" w:rsidRDefault="006D1FB5" w:rsidP="00E34ED7"/>
        </w:tc>
        <w:tc>
          <w:tcPr>
            <w:tcW w:w="2835" w:type="dxa"/>
          </w:tcPr>
          <w:p w:rsidR="006D1FB5" w:rsidRPr="00F7073E" w:rsidRDefault="006D1FB5" w:rsidP="00E34ED7"/>
        </w:tc>
      </w:tr>
      <w:tr w:rsidR="006D1FB5" w:rsidRPr="00F7073E" w:rsidTr="00E34ED7">
        <w:tc>
          <w:tcPr>
            <w:tcW w:w="851" w:type="dxa"/>
          </w:tcPr>
          <w:p w:rsidR="006D1FB5" w:rsidRPr="00F7073E" w:rsidRDefault="006D1FB5" w:rsidP="00E34ED7">
            <w:r w:rsidRPr="00F7073E">
              <w:t>2.</w:t>
            </w:r>
          </w:p>
        </w:tc>
        <w:tc>
          <w:tcPr>
            <w:tcW w:w="3118" w:type="dxa"/>
          </w:tcPr>
          <w:p w:rsidR="006D1FB5" w:rsidRPr="00F7073E" w:rsidRDefault="006D1FB5" w:rsidP="00E34ED7"/>
        </w:tc>
        <w:tc>
          <w:tcPr>
            <w:tcW w:w="3119" w:type="dxa"/>
          </w:tcPr>
          <w:p w:rsidR="006D1FB5" w:rsidRPr="00F7073E" w:rsidRDefault="006D1FB5" w:rsidP="00E34ED7"/>
        </w:tc>
        <w:tc>
          <w:tcPr>
            <w:tcW w:w="2835" w:type="dxa"/>
          </w:tcPr>
          <w:p w:rsidR="006D1FB5" w:rsidRPr="00F7073E" w:rsidRDefault="006D1FB5" w:rsidP="00E34ED7"/>
        </w:tc>
      </w:tr>
      <w:tr w:rsidR="006D1FB5" w:rsidRPr="00F7073E" w:rsidTr="00E34ED7">
        <w:tc>
          <w:tcPr>
            <w:tcW w:w="851" w:type="dxa"/>
          </w:tcPr>
          <w:p w:rsidR="006D1FB5" w:rsidRPr="00F7073E" w:rsidRDefault="006D1FB5" w:rsidP="00E34ED7">
            <w:r w:rsidRPr="00F7073E">
              <w:t>3.</w:t>
            </w:r>
          </w:p>
        </w:tc>
        <w:tc>
          <w:tcPr>
            <w:tcW w:w="3118" w:type="dxa"/>
          </w:tcPr>
          <w:p w:rsidR="006D1FB5" w:rsidRPr="00F7073E" w:rsidRDefault="006D1FB5" w:rsidP="00E34ED7"/>
        </w:tc>
        <w:tc>
          <w:tcPr>
            <w:tcW w:w="3119" w:type="dxa"/>
          </w:tcPr>
          <w:p w:rsidR="006D1FB5" w:rsidRPr="00F7073E" w:rsidRDefault="006D1FB5" w:rsidP="00E34ED7"/>
        </w:tc>
        <w:tc>
          <w:tcPr>
            <w:tcW w:w="2835" w:type="dxa"/>
          </w:tcPr>
          <w:p w:rsidR="006D1FB5" w:rsidRPr="00F7073E" w:rsidRDefault="006D1FB5" w:rsidP="00E34ED7"/>
        </w:tc>
      </w:tr>
      <w:tr w:rsidR="006D1FB5" w:rsidRPr="00F7073E" w:rsidTr="00E34ED7">
        <w:tc>
          <w:tcPr>
            <w:tcW w:w="851" w:type="dxa"/>
          </w:tcPr>
          <w:p w:rsidR="006D1FB5" w:rsidRPr="00F7073E" w:rsidRDefault="006D1FB5" w:rsidP="00E34ED7"/>
        </w:tc>
        <w:tc>
          <w:tcPr>
            <w:tcW w:w="3118" w:type="dxa"/>
          </w:tcPr>
          <w:p w:rsidR="006D1FB5" w:rsidRPr="00F7073E" w:rsidRDefault="006D1FB5" w:rsidP="00E34ED7"/>
        </w:tc>
        <w:tc>
          <w:tcPr>
            <w:tcW w:w="3119" w:type="dxa"/>
          </w:tcPr>
          <w:p w:rsidR="006D1FB5" w:rsidRPr="00F7073E" w:rsidRDefault="006D1FB5" w:rsidP="00E34ED7"/>
        </w:tc>
        <w:tc>
          <w:tcPr>
            <w:tcW w:w="2835" w:type="dxa"/>
          </w:tcPr>
          <w:p w:rsidR="006D1FB5" w:rsidRPr="00F7073E" w:rsidRDefault="006D1FB5" w:rsidP="00E34ED7"/>
        </w:tc>
      </w:tr>
      <w:tr w:rsidR="006D1FB5" w:rsidRPr="00F7073E" w:rsidTr="00E34ED7">
        <w:tc>
          <w:tcPr>
            <w:tcW w:w="9923" w:type="dxa"/>
            <w:gridSpan w:val="4"/>
          </w:tcPr>
          <w:p w:rsidR="006D1FB5" w:rsidRPr="00F7073E" w:rsidRDefault="006D1FB5" w:rsidP="00E34ED7">
            <w:r w:rsidRPr="00F7073E">
              <w:t>Legenda:</w:t>
            </w:r>
          </w:p>
        </w:tc>
      </w:tr>
      <w:tr w:rsidR="006D1FB5" w:rsidRPr="00F7073E" w:rsidTr="00E34ED7">
        <w:tc>
          <w:tcPr>
            <w:tcW w:w="9923" w:type="dxa"/>
            <w:gridSpan w:val="4"/>
          </w:tcPr>
          <w:p w:rsidR="006D1FB5" w:rsidRPr="00F7073E" w:rsidRDefault="006D1FB5" w:rsidP="006D1FB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F7073E">
              <w:rPr>
                <w:i/>
              </w:rPr>
              <w:t>Nacrti prijedloga zakona za koje će se provesti procjena učinaka propisa označeni su oznakom "</w:t>
            </w:r>
            <w:r w:rsidRPr="00F7073E">
              <w:rPr>
                <w:b/>
                <w:i/>
              </w:rPr>
              <w:t>(PUP)</w:t>
            </w:r>
            <w:r w:rsidRPr="00F7073E">
              <w:rPr>
                <w:i/>
              </w:rPr>
              <w:t>".</w:t>
            </w:r>
          </w:p>
          <w:p w:rsidR="006D1FB5" w:rsidRPr="00F7073E" w:rsidRDefault="006D1FB5" w:rsidP="006D1FB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F7073E">
              <w:rPr>
                <w:i/>
              </w:rPr>
              <w:t>Nacrti prijedloga zakona koji se planiraju za usklađivanje s pravnom stečevinom Europske unije označeni su oznakom "</w:t>
            </w:r>
            <w:r w:rsidRPr="00F7073E">
              <w:rPr>
                <w:b/>
                <w:i/>
              </w:rPr>
              <w:t>(EU)</w:t>
            </w:r>
            <w:r w:rsidRPr="00F7073E">
              <w:rPr>
                <w:i/>
              </w:rPr>
              <w:t>".</w:t>
            </w:r>
          </w:p>
          <w:p w:rsidR="006D1FB5" w:rsidRPr="00F7073E" w:rsidRDefault="006D1FB5" w:rsidP="006D1FB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F7073E">
              <w:rPr>
                <w:i/>
              </w:rPr>
              <w:t xml:space="preserve">Nacrti prijedloga zakona koji su </w:t>
            </w:r>
            <w:r w:rsidRPr="00F7073E">
              <w:rPr>
                <w:i/>
                <w:szCs w:val="24"/>
              </w:rPr>
              <w:t>dio programa rada Vlade Republike Hrvatske, drugog strateškog akta ili reformske mjere označeni su oznakom</w:t>
            </w:r>
            <w:r w:rsidRPr="00F7073E">
              <w:rPr>
                <w:i/>
              </w:rPr>
              <w:t xml:space="preserve"> "</w:t>
            </w:r>
            <w:r w:rsidRPr="00F7073E">
              <w:rPr>
                <w:b/>
                <w:i/>
              </w:rPr>
              <w:t>(RM)</w:t>
            </w:r>
            <w:r w:rsidRPr="00F7073E">
              <w:rPr>
                <w:i/>
              </w:rPr>
              <w:t>".</w:t>
            </w:r>
          </w:p>
          <w:p w:rsidR="006D1FB5" w:rsidRPr="00F7073E" w:rsidRDefault="006D1FB5" w:rsidP="006D1FB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F7073E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385B03" w:rsidRDefault="008C2005">
      <w:bookmarkStart w:id="0" w:name="_GoBack"/>
      <w:bookmarkEnd w:id="0"/>
    </w:p>
    <w:sectPr w:rsidR="00385B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05" w:rsidRDefault="008C2005" w:rsidP="006D1FB5">
      <w:r>
        <w:separator/>
      </w:r>
    </w:p>
  </w:endnote>
  <w:endnote w:type="continuationSeparator" w:id="0">
    <w:p w:rsidR="008C2005" w:rsidRDefault="008C2005" w:rsidP="006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ladaRHSerif Reg">
    <w:panose1 w:val="00000000000000000000"/>
    <w:charset w:val="00"/>
    <w:family w:val="modern"/>
    <w:notTrueType/>
    <w:pitch w:val="variable"/>
    <w:sig w:usb0="A00000BF" w:usb1="5001E47B" w:usb2="00000000" w:usb3="00000000" w:csb0="00000093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981700"/>
      <w:docPartObj>
        <w:docPartGallery w:val="Page Numbers (Bottom of Page)"/>
        <w:docPartUnique/>
      </w:docPartObj>
    </w:sdtPr>
    <w:sdtContent>
      <w:p w:rsidR="006D1FB5" w:rsidRDefault="006D1F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1FB5" w:rsidRDefault="006D1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05" w:rsidRDefault="008C2005" w:rsidP="006D1FB5">
      <w:r>
        <w:separator/>
      </w:r>
    </w:p>
  </w:footnote>
  <w:footnote w:type="continuationSeparator" w:id="0">
    <w:p w:rsidR="008C2005" w:rsidRDefault="008C2005" w:rsidP="006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5"/>
    <w:rsid w:val="00134D96"/>
    <w:rsid w:val="004E2870"/>
    <w:rsid w:val="006D1FB5"/>
    <w:rsid w:val="00810D17"/>
    <w:rsid w:val="008C2005"/>
    <w:rsid w:val="00BD3D0E"/>
    <w:rsid w:val="00C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6AC4-F656-4875-8CD4-A733C9E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5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2870"/>
    <w:pPr>
      <w:spacing w:before="300" w:after="80"/>
      <w:outlineLvl w:val="0"/>
    </w:pPr>
    <w:rPr>
      <w:rFonts w:ascii="Calibri" w:eastAsia="Tw Cen MT" w:hAnsi="Calibri"/>
      <w:b/>
      <w:caps/>
      <w:kern w:val="2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870"/>
    <w:pPr>
      <w:spacing w:before="240" w:after="80" w:line="264" w:lineRule="auto"/>
      <w:jc w:val="both"/>
      <w:outlineLvl w:val="1"/>
    </w:pPr>
    <w:rPr>
      <w:rFonts w:ascii="Calibri" w:eastAsia="Tw Cen MT" w:hAnsi="Calibri"/>
      <w:b/>
      <w:spacing w:val="20"/>
      <w:kern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70"/>
    <w:rPr>
      <w:rFonts w:ascii="Calibri" w:eastAsia="Tw Cen MT" w:hAnsi="Calibri" w:cs="Times New Roman"/>
      <w:b/>
      <w:caps/>
      <w:kern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2870"/>
    <w:rPr>
      <w:rFonts w:ascii="Calibri" w:eastAsia="Tw Cen MT" w:hAnsi="Calibri" w:cs="Times New Roman"/>
      <w:b/>
      <w:spacing w:val="20"/>
      <w:kern w:val="24"/>
      <w:szCs w:val="28"/>
      <w:lang w:val="en-US" w:eastAsia="ja-JP"/>
    </w:rPr>
  </w:style>
  <w:style w:type="paragraph" w:customStyle="1" w:styleId="VladaRH">
    <w:name w:val="Vlada RH"/>
    <w:basedOn w:val="Normal"/>
    <w:link w:val="VladaRHChar"/>
    <w:qFormat/>
    <w:rsid w:val="00CB2F1A"/>
    <w:pPr>
      <w:spacing w:line="276" w:lineRule="auto"/>
      <w:jc w:val="both"/>
    </w:pPr>
    <w:rPr>
      <w:rFonts w:ascii="VladaRHSerif Reg" w:eastAsia="HGSMinchoE" w:hAnsi="VladaRHSerif Reg"/>
      <w:szCs w:val="24"/>
    </w:rPr>
  </w:style>
  <w:style w:type="character" w:customStyle="1" w:styleId="VladaRHChar">
    <w:name w:val="Vlada RH Char"/>
    <w:basedOn w:val="DefaultParagraphFont"/>
    <w:link w:val="VladaRH"/>
    <w:rsid w:val="00CB2F1A"/>
    <w:rPr>
      <w:rFonts w:ascii="VladaRHSerif Reg" w:eastAsia="HGSMinchoE" w:hAnsi="VladaRHSerif Reg"/>
      <w:sz w:val="24"/>
      <w:szCs w:val="24"/>
    </w:rPr>
  </w:style>
  <w:style w:type="table" w:styleId="TableGrid">
    <w:name w:val="Table Grid"/>
    <w:basedOn w:val="TableNormal"/>
    <w:uiPriority w:val="39"/>
    <w:rsid w:val="006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VRH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1</cp:revision>
  <dcterms:created xsi:type="dcterms:W3CDTF">2017-06-13T10:16:00Z</dcterms:created>
  <dcterms:modified xsi:type="dcterms:W3CDTF">2017-06-13T10:17:00Z</dcterms:modified>
</cp:coreProperties>
</file>